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Motor Vehicle Dealers Act 1973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Act 1973</w:t>
            </w:r>
          </w:p>
        </w:tc>
        <w:tc>
          <w:p>
            <w:pPr>
              <w:pStyle w:val="Table01Row"/>
            </w:pPr>
            <w:r>
              <w:t>1973/101</w:t>
            </w:r>
          </w:p>
        </w:tc>
        <w:tc>
          <w:p>
            <w:pPr>
              <w:pStyle w:val="Table01Row"/>
            </w:pPr>
            <w:r>
              <w:t>28 Dec 1973</w:t>
            </w:r>
          </w:p>
        </w:tc>
        <w:tc>
          <w:p>
            <w:pPr>
              <w:pStyle w:val="Table01Row"/>
            </w:pPr>
            <w:r>
              <w:rPr/>
              <w:t xml:space="preserve">s. 1‑3 &amp; 5‑13: 15 Feb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Feb 1974 p. 375); </w:t>
            </w:r>
          </w:p>
          <w:p>
            <w:pPr>
              <w:pStyle w:val="Table01Row"/>
            </w:pPr>
            <w:r>
              <w:rPr/>
              <w:t xml:space="preserve">s. 14‑24, 30, 50 &amp; 56: 5 Apr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5 Apr 1974 p. 1180); </w:t>
            </w:r>
          </w:p>
          <w:p>
            <w:pPr>
              <w:pStyle w:val="Table01Row"/>
            </w:pPr>
            <w:r>
              <w:rPr/>
              <w:t xml:space="preserve">s. 4, 25‑29, 31‑39, 41‑49 &amp; 51‑55: 12 Aug 1974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1974 p. 2935);</w:t>
            </w:r>
          </w:p>
          <w:p>
            <w:pPr>
              <w:pStyle w:val="Table01Row"/>
            </w:pPr>
            <w:r>
              <w:rPr/>
              <w:t xml:space="preserve">s. 40 repealed by 2002/004 s. 62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(Road Traffic) Act 1974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1974/058</w:t>
            </w:r>
          </w:p>
        </w:tc>
        <w:tc>
          <w:p>
            <w:pPr>
              <w:pStyle w:val="Table01Row"/>
            </w:pPr>
            <w:r>
              <w:t>3 Dec 1974</w:t>
            </w:r>
          </w:p>
        </w:tc>
        <w:tc>
          <w:p>
            <w:pPr>
              <w:pStyle w:val="Table01Row"/>
            </w:pPr>
            <w:r>
              <w:rPr/>
              <w:t xml:space="preserve">29 Aug 1975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1975 p. 3085)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Act Amendment Act 1975</w:t>
            </w:r>
          </w:p>
        </w:tc>
        <w:tc>
          <w:p>
            <w:pPr>
              <w:pStyle w:val="Table01Row"/>
            </w:pPr>
            <w:r>
              <w:t>1975/074</w:t>
            </w:r>
          </w:p>
        </w:tc>
        <w:tc>
          <w:p>
            <w:pPr>
              <w:pStyle w:val="Table01Row"/>
            </w:pPr>
            <w:r>
              <w:t>14 Nov 1975</w:t>
            </w:r>
          </w:p>
        </w:tc>
        <w:tc>
          <w:p>
            <w:pPr>
              <w:pStyle w:val="Table01Row"/>
            </w:pPr>
            <w:r>
              <w:rPr/>
              <w:t xml:space="preserve">9 Jan 1976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Jan 1976 p.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Act Amendment Act 1976</w:t>
            </w:r>
          </w:p>
        </w:tc>
        <w:tc>
          <w:p>
            <w:pPr>
              <w:pStyle w:val="Table01Row"/>
            </w:pPr>
            <w:r>
              <w:t>1976/066</w:t>
            </w:r>
          </w:p>
        </w:tc>
        <w:tc>
          <w:p>
            <w:pPr>
              <w:pStyle w:val="Table01Row"/>
            </w:pPr>
            <w:r>
              <w:t>22 Sep 1976</w:t>
            </w:r>
          </w:p>
        </w:tc>
        <w:tc>
          <w:p>
            <w:pPr>
              <w:pStyle w:val="Table01Row"/>
            </w:pPr>
            <w:r>
              <w:rPr/>
              <w:t xml:space="preserve">22 Sep 1976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Dec 1978 (not including 1973/101 s. 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Act Amendment Act 1979</w:t>
            </w:r>
          </w:p>
        </w:tc>
        <w:tc>
          <w:p>
            <w:pPr>
              <w:pStyle w:val="Table01Row"/>
            </w:pPr>
            <w:r>
              <w:t>1979/049</w:t>
            </w:r>
          </w:p>
        </w:tc>
        <w:tc>
          <w:p>
            <w:pPr>
              <w:pStyle w:val="Table01Row"/>
            </w:pPr>
            <w:r>
              <w:t>7 Nov 1979</w:t>
            </w:r>
          </w:p>
        </w:tc>
        <w:tc>
          <w:p>
            <w:pPr>
              <w:pStyle w:val="Table01Row"/>
            </w:pPr>
            <w:r>
              <w:rPr/>
              <w:t xml:space="preserve">1 Jan 1980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1979 p. 3909)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1981</w:t>
            </w:r>
          </w:p>
        </w:tc>
        <w:tc>
          <w:p>
            <w:pPr>
              <w:pStyle w:val="Table01Row"/>
            </w:pPr>
            <w:r>
              <w:t>1981/087</w:t>
            </w:r>
          </w:p>
        </w:tc>
        <w:tc>
          <w:p>
            <w:pPr>
              <w:pStyle w:val="Table01Row"/>
            </w:pPr>
            <w:r>
              <w:t>26 Nov 1981</w:t>
            </w:r>
          </w:p>
        </w:tc>
        <w:tc>
          <w:p>
            <w:pPr>
              <w:pStyle w:val="Table01Row"/>
            </w:pPr>
            <w:r>
              <w:rPr/>
              <w:t xml:space="preserve">Act other than s. 15 &amp; 16: 26 Nov 1981 (see s. 2(1));</w:t>
            </w:r>
          </w:p>
          <w:p>
            <w:pPr>
              <w:pStyle w:val="Table01Row"/>
            </w:pPr>
            <w:r>
              <w:rPr/>
              <w:t xml:space="preserve">s. 15 &amp; 16: 1 Feb 1982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1981 p. 5364)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(Traffic Board) Act 1981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1981/106</w:t>
            </w:r>
          </w:p>
        </w:tc>
        <w:tc>
          <w:p>
            <w:pPr>
              <w:pStyle w:val="Table01Row"/>
            </w:pPr>
            <w:r>
              <w:t>4 Dec 1981</w:t>
            </w:r>
          </w:p>
        </w:tc>
        <w:tc>
          <w:p>
            <w:pPr>
              <w:pStyle w:val="Table01Row"/>
            </w:pPr>
            <w:r>
              <w:rPr/>
              <w:t xml:space="preserve">2 Feb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1982 p. 393)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1982</w:t>
            </w:r>
          </w:p>
        </w:tc>
        <w:tc>
          <w:p>
            <w:pPr>
              <w:pStyle w:val="Table01Row"/>
            </w:pPr>
            <w:r>
              <w:t>1982/006</w:t>
            </w:r>
          </w:p>
        </w:tc>
        <w:tc>
          <w:p>
            <w:pPr>
              <w:pStyle w:val="Table01Row"/>
            </w:pPr>
            <w:r>
              <w:t>6 May 1982</w:t>
            </w:r>
          </w:p>
        </w:tc>
        <w:tc>
          <w:p>
            <w:pPr>
              <w:pStyle w:val="Table01Row"/>
            </w:pPr>
            <w:r>
              <w:rPr/>
              <w:t xml:space="preserve">1 Aug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1982 p. 2713)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 (No. 2) 1982</w:t>
            </w:r>
          </w:p>
        </w:tc>
        <w:tc>
          <w:p>
            <w:pPr>
              <w:pStyle w:val="Table01Row"/>
            </w:pPr>
            <w:r>
              <w:t>1982/068</w:t>
            </w:r>
          </w:p>
        </w:tc>
        <w:tc>
          <w:p>
            <w:pPr>
              <w:pStyle w:val="Table01Row"/>
            </w:pPr>
            <w:r>
              <w:t>6 Oct 1982</w:t>
            </w:r>
          </w:p>
        </w:tc>
        <w:tc>
          <w:p>
            <w:pPr>
              <w:pStyle w:val="Table01Row"/>
            </w:pPr>
            <w:r>
              <w:rPr/>
              <w:t xml:space="preserve">6 Oct 1982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 Feb 1983 (not including 1973/101 s. 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(Consumer Affairs) Act 1985</w:t>
            </w:r>
            <w:r>
              <w:t xml:space="preserve"> </w:t>
              <w:t>Pt. V (s. 24‑27)</w:t>
            </w:r>
          </w:p>
        </w:tc>
        <w:tc>
          <w:p>
            <w:pPr>
              <w:pStyle w:val="Table01Row"/>
            </w:pPr>
            <w:r>
              <w:t>1985/001</w:t>
            </w:r>
          </w:p>
        </w:tc>
        <w:tc>
          <w:p>
            <w:pPr>
              <w:pStyle w:val="Table01Row"/>
            </w:pPr>
            <w:r>
              <w:t>8 Mar 1985</w:t>
            </w:r>
          </w:p>
        </w:tc>
        <w:tc>
          <w:p>
            <w:pPr>
              <w:pStyle w:val="Table01Row"/>
            </w:pPr>
            <w:r>
              <w:rPr/>
              <w:t xml:space="preserve">s. 24 &amp; 25: 6 Apr 1983 (see s. 2(1)); </w:t>
            </w:r>
          </w:p>
          <w:p>
            <w:pPr>
              <w:pStyle w:val="Table01Row"/>
            </w:pPr>
            <w:r>
              <w:rPr/>
              <w:t xml:space="preserve">s. 26 &amp; 27: 8 Mar 1985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Business Licensing Amendment Act 1995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1995/056</w:t>
            </w:r>
          </w:p>
        </w:tc>
        <w:tc>
          <w:p>
            <w:pPr>
              <w:pStyle w:val="Table01Row"/>
            </w:pPr>
            <w:r>
              <w:t>20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Industrial Relations Legislation Amendment and Repeal Act 1995</w:t>
            </w:r>
            <w:r>
              <w:t xml:space="preserve"> </w:t>
              <w:t>s. 68(4)</w:t>
            </w:r>
          </w:p>
        </w:tc>
        <w:tc>
          <w:p>
            <w:pPr>
              <w:pStyle w:val="Table01Row"/>
            </w:pPr>
            <w:r>
              <w:t>1995/079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18 May 1996 (see s. 3(2)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1996 p. 2019)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14 Nov 1996 (not including 1973/101 s. 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39(10) &amp; 90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2002</w:t>
            </w:r>
          </w:p>
        </w:tc>
        <w:tc>
          <w:p>
            <w:pPr>
              <w:pStyle w:val="Table01Row"/>
            </w:pPr>
            <w:r>
              <w:t>2002/004</w:t>
            </w:r>
          </w:p>
        </w:tc>
        <w:tc>
          <w:p>
            <w:pPr>
              <w:pStyle w:val="Table01Row"/>
            </w:pPr>
            <w:r>
              <w:t>4 Jun 2002</w:t>
            </w:r>
          </w:p>
        </w:tc>
        <w:tc>
          <w:p>
            <w:pPr>
              <w:pStyle w:val="Table01Row"/>
            </w:pPr>
            <w:r>
              <w:rPr/>
              <w:t xml:space="preserve">s. 1 &amp; 2: 4 Jun 2002;</w:t>
            </w:r>
          </w:p>
          <w:p>
            <w:pPr>
              <w:pStyle w:val="Table01Row"/>
            </w:pPr>
            <w:r>
              <w:rPr/>
              <w:t xml:space="preserve">Act other than s. 1 &amp; 2: 1 Sep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2002 p. 4151)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Dealers Amendment Act 2003</w:t>
            </w:r>
          </w:p>
        </w:tc>
        <w:tc>
          <w:p>
            <w:pPr>
              <w:pStyle w:val="Table01Row"/>
            </w:pPr>
            <w:r>
              <w:t>2003/073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s. 1 &amp; 2: 15 Dec 2003;</w:t>
            </w:r>
          </w:p>
          <w:p>
            <w:pPr>
              <w:pStyle w:val="Table01Row"/>
            </w:pPr>
            <w:r>
              <w:rPr/>
              <w:t xml:space="preserve">Act other than s. 1, 2 &amp; 19‑21: 22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Dec 2004 p. 6133); </w:t>
            </w:r>
          </w:p>
          <w:p>
            <w:pPr>
              <w:pStyle w:val="Table01Row"/>
            </w:pPr>
            <w:r>
              <w:rPr/>
              <w:t xml:space="preserve">s. 19: 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7131); </w:t>
            </w:r>
          </w:p>
          <w:p>
            <w:pPr>
              <w:pStyle w:val="Table01Row"/>
            </w:pPr>
            <w:r>
              <w:rPr/>
              <w:t xml:space="preserve">s. 20 &amp; 21: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86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17 Jun 2005 (not including 2003/073 s. 20 &amp; 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Legislation Amendment and Repeal Act 2005</w:t>
            </w:r>
            <w:r>
              <w:t xml:space="preserve"> </w:t>
              <w:t>Pt. 10</w:t>
            </w:r>
          </w:p>
        </w:tc>
        <w:tc>
          <w:p>
            <w:pPr>
              <w:pStyle w:val="Table01Row"/>
            </w:pPr>
            <w:r>
              <w:t>2005/020</w:t>
            </w:r>
          </w:p>
        </w:tc>
        <w:tc>
          <w:p>
            <w:pPr>
              <w:pStyle w:val="Table01Row"/>
            </w:pPr>
            <w:r>
              <w:t>15 Nov 2005</w:t>
            </w:r>
          </w:p>
        </w:tc>
        <w:tc>
          <w:p>
            <w:pPr>
              <w:pStyle w:val="Table01Row"/>
            </w:pPr>
            <w:r>
              <w:rPr/>
              <w:t xml:space="preserve">15 Nov 2005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15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and Repeal Act 2006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2006/069</w:t>
            </w:r>
          </w:p>
        </w:tc>
        <w:tc>
          <w:p>
            <w:pPr>
              <w:pStyle w:val="Table01Row"/>
            </w:pPr>
            <w:r>
              <w:t>13 Dec 2006</w:t>
            </w:r>
          </w:p>
        </w:tc>
        <w:tc>
          <w:p>
            <w:pPr>
              <w:pStyle w:val="Table01Row"/>
            </w:pPr>
            <w:r>
              <w:rPr/>
              <w:t xml:space="preserve">14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2007 p. 3453)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109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11 May 2007 (not including 2003/073 s. 20 &amp; 21 &amp; 2006/069)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94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4 &amp; s. 177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36: 1 Jan 2011 (see s. 2(b)(ii)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6805);</w:t>
            </w:r>
          </w:p>
          <w:p>
            <w:pPr>
              <w:pStyle w:val="Table01Row"/>
            </w:pPr>
            <w:r>
              <w:rPr/>
              <w:t xml:space="preserve">s. 37: 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6805);</w:t>
            </w:r>
          </w:p>
          <w:p>
            <w:pPr>
              <w:pStyle w:val="Table01Row"/>
            </w:pPr>
            <w:r>
              <w:rPr/>
              <w:t xml:space="preserve">Pt. 4 (other than s. 36 &amp; 37): 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2057);</w:t>
            </w:r>
          </w:p>
          <w:p>
            <w:pPr>
              <w:pStyle w:val="Table01Row"/>
            </w:pPr>
            <w:r>
              <w:rPr/>
              <w:t xml:space="preserve">s. 177: will not come into operation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4 Div. 7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6 Jan 2012 (not including 2003/073 s. 20 &amp; 21 &amp; 2011/042)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35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1 Jul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27 Jun 2017 p. 3407)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9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Motor Vehicle Dealers Act 1973</vt:lpwstr>
  </property>
  <property pid="3" name="IDAct" fmtid="{D5CDD505-2E9C-101B-9397-08002B2CF9AE}">
    <vt:lpwstr>525</vt:lpwstr>
  </property>
  <property pid="4" name="ChangedDate" fmtid="{D5CDD505-2E9C-101B-9397-08002B2CF9AE}">
    <vt:lpwstr>20230129081742</vt:lpwstr>
  </property>
</Properties>
</file>